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679700" w14:textId="04CB7CAA" w:rsidR="00CD5395" w:rsidRDefault="00CD5395">
      <w:pPr>
        <w:spacing w:after="0" w:line="240" w:lineRule="auto"/>
        <w:jc w:val="right"/>
        <w:rPr>
          <w:rFonts w:ascii="Akkurat" w:hAnsi="Akkurat"/>
          <w:sz w:val="18"/>
          <w:szCs w:val="18"/>
        </w:rPr>
      </w:pPr>
    </w:p>
    <w:p w14:paraId="0B18D164" w14:textId="0B6BFCB4" w:rsidR="00CD5395" w:rsidRPr="001129ED" w:rsidRDefault="009A48A5" w:rsidP="001129ED">
      <w:pPr>
        <w:spacing w:after="0" w:line="240" w:lineRule="auto"/>
        <w:jc w:val="center"/>
        <w:rPr>
          <w:rFonts w:ascii="Akkurat" w:hAnsi="Akkurat"/>
          <w:i/>
          <w:iCs/>
          <w:sz w:val="24"/>
          <w:szCs w:val="24"/>
        </w:rPr>
      </w:pPr>
      <w:r w:rsidRPr="001129ED">
        <w:rPr>
          <w:rFonts w:ascii="Akkurat" w:hAnsi="Akkurat"/>
          <w:i/>
          <w:iCs/>
          <w:sz w:val="24"/>
          <w:szCs w:val="24"/>
        </w:rPr>
        <w:t>Praxis für Psychotherapie Dr. Lea Kern</w:t>
      </w:r>
    </w:p>
    <w:p w14:paraId="52259C81" w14:textId="77777777" w:rsidR="00CD5395" w:rsidRDefault="00CD5395">
      <w:pPr>
        <w:spacing w:after="0" w:line="240" w:lineRule="auto"/>
        <w:jc w:val="right"/>
        <w:rPr>
          <w:rFonts w:ascii="Akkurat" w:hAnsi="Akkurat"/>
          <w:sz w:val="18"/>
          <w:szCs w:val="18"/>
        </w:rPr>
      </w:pPr>
    </w:p>
    <w:p w14:paraId="095CD768" w14:textId="77777777" w:rsidR="00680DD0" w:rsidRPr="00D34712" w:rsidRDefault="00680DD0">
      <w:pPr>
        <w:pStyle w:val="EmpfngerProjektinfo"/>
        <w:rPr>
          <w:rFonts w:ascii="AKKURAT-LIGHT" w:hAnsi="AKKURAT-LIGHT"/>
          <w:b/>
          <w:bCs/>
          <w:sz w:val="26"/>
          <w:szCs w:val="26"/>
        </w:rPr>
      </w:pPr>
    </w:p>
    <w:p w14:paraId="5CAF2214" w14:textId="0FEE97EE" w:rsidR="00B4185C" w:rsidRDefault="007C1F93" w:rsidP="001129ED">
      <w:pPr>
        <w:pStyle w:val="EmpfngerProjektinfo"/>
        <w:rPr>
          <w:rFonts w:ascii="Akkurat" w:hAnsi="Akkurat"/>
          <w:sz w:val="26"/>
          <w:szCs w:val="26"/>
        </w:rPr>
      </w:pPr>
      <w:r>
        <w:rPr>
          <w:rFonts w:ascii="AKKURAT-LIGHT" w:hAnsi="AKKURAT-LIGHT"/>
          <w:b/>
          <w:bCs/>
          <w:sz w:val="26"/>
          <w:szCs w:val="26"/>
        </w:rPr>
        <w:t xml:space="preserve">Honorarvereinbarung </w:t>
      </w:r>
      <w:r w:rsidRPr="007C1F93">
        <w:rPr>
          <w:rFonts w:ascii="Akkurat" w:hAnsi="Akkurat"/>
          <w:sz w:val="26"/>
          <w:szCs w:val="26"/>
        </w:rPr>
        <w:t xml:space="preserve">nach §2 GOÄ über psychotherapeutische Leistungen </w:t>
      </w:r>
    </w:p>
    <w:p w14:paraId="08407C9B" w14:textId="77777777" w:rsidR="001129ED" w:rsidRPr="001129ED" w:rsidRDefault="001129ED" w:rsidP="001129ED">
      <w:pPr>
        <w:pStyle w:val="EmpfngerProjektinfo"/>
        <w:rPr>
          <w:rFonts w:ascii="AKKURAT-LIGHT" w:hAnsi="AKKURAT-LIGHT"/>
          <w:b/>
          <w:bCs/>
          <w:sz w:val="26"/>
          <w:szCs w:val="26"/>
        </w:rPr>
      </w:pPr>
    </w:p>
    <w:p w14:paraId="11C7FC43" w14:textId="05F9FC0F" w:rsidR="007C1F93" w:rsidRDefault="00AE7269" w:rsidP="00AE7269">
      <w:pPr>
        <w:spacing w:line="240" w:lineRule="auto"/>
        <w:jc w:val="both"/>
        <w:rPr>
          <w:rFonts w:ascii="AKKURAT-LIGHT" w:hAnsi="AKKURAT-LIGHT"/>
          <w:szCs w:val="20"/>
        </w:rPr>
      </w:pPr>
      <w:r>
        <w:rPr>
          <w:rFonts w:ascii="AKKURAT-LIGHT" w:hAnsi="AKKURAT-LIGHT"/>
          <w:szCs w:val="20"/>
        </w:rPr>
        <w:t xml:space="preserve">Psychotherapeutische Leistungen nach den gemeinsamen Abrechnungsempfehlungen </w:t>
      </w:r>
      <w:r w:rsidRPr="00AE7269">
        <w:rPr>
          <w:rFonts w:ascii="AKKURAT-LIGHT" w:hAnsi="AKKURAT-LIGHT"/>
          <w:szCs w:val="20"/>
        </w:rPr>
        <w:t>der Bundespsychotherapeutenkammer, der Bundesärztekammer, dem Verband der Privaten</w:t>
      </w:r>
      <w:r>
        <w:rPr>
          <w:rFonts w:ascii="AKKURAT-LIGHT" w:hAnsi="AKKURAT-LIGHT"/>
          <w:b/>
          <w:bCs/>
          <w:szCs w:val="20"/>
        </w:rPr>
        <w:t xml:space="preserve"> </w:t>
      </w:r>
      <w:r w:rsidRPr="00AE7269">
        <w:rPr>
          <w:rFonts w:ascii="AKKURAT-LIGHT" w:hAnsi="AKKURAT-LIGHT"/>
          <w:szCs w:val="20"/>
        </w:rPr>
        <w:t>Krankenversicherung und den Beihilfestellen von Bund und Ländern zur Erbringung neuer psychotherapeutischer Leistungen</w:t>
      </w:r>
      <w:r>
        <w:rPr>
          <w:rFonts w:ascii="AKKURAT-LIGHT" w:hAnsi="AKKURAT-LIGHT"/>
          <w:szCs w:val="20"/>
        </w:rPr>
        <w:t xml:space="preserve"> vom 01.07.2024</w:t>
      </w:r>
    </w:p>
    <w:p w14:paraId="1EB37C5D" w14:textId="77777777" w:rsidR="001129ED" w:rsidRPr="00AE7269" w:rsidRDefault="001129ED" w:rsidP="00AE7269">
      <w:pPr>
        <w:spacing w:line="240" w:lineRule="auto"/>
        <w:jc w:val="both"/>
        <w:rPr>
          <w:rFonts w:ascii="AKKURAT-LIGHT" w:hAnsi="AKKURAT-LIGHT"/>
          <w:b/>
          <w:bCs/>
          <w:szCs w:val="20"/>
        </w:rPr>
      </w:pPr>
    </w:p>
    <w:tbl>
      <w:tblPr>
        <w:tblW w:w="9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2430"/>
        <w:gridCol w:w="1919"/>
        <w:gridCol w:w="1245"/>
        <w:gridCol w:w="873"/>
        <w:gridCol w:w="1245"/>
        <w:gridCol w:w="838"/>
      </w:tblGrid>
      <w:tr w:rsidR="009A48A5" w:rsidRPr="007C1F93" w14:paraId="60189651" w14:textId="77777777" w:rsidTr="00B02BE0">
        <w:trPr>
          <w:trHeight w:val="67"/>
        </w:trPr>
        <w:tc>
          <w:tcPr>
            <w:tcW w:w="740" w:type="dxa"/>
            <w:shd w:val="clear" w:color="auto" w:fill="D9D9D9"/>
          </w:tcPr>
          <w:p w14:paraId="052FF9F1" w14:textId="77777777" w:rsidR="009A48A5" w:rsidRPr="007C1F93" w:rsidRDefault="009A48A5" w:rsidP="00B02BE0">
            <w:pPr>
              <w:spacing w:line="240" w:lineRule="auto"/>
              <w:jc w:val="both"/>
              <w:rPr>
                <w:rFonts w:ascii="AKKURAT-LIGHT" w:hAnsi="AKKURAT-LIGHT"/>
                <w:b/>
                <w:bCs/>
                <w:sz w:val="20"/>
                <w:szCs w:val="20"/>
              </w:rPr>
            </w:pPr>
            <w:r w:rsidRPr="007C1F93">
              <w:rPr>
                <w:rFonts w:ascii="AKKURAT-LIGHT" w:hAnsi="AKKURAT-LIGHT"/>
                <w:b/>
                <w:bCs/>
                <w:sz w:val="20"/>
                <w:szCs w:val="20"/>
              </w:rPr>
              <w:t>GOP</w:t>
            </w:r>
          </w:p>
          <w:p w14:paraId="1C943ACA" w14:textId="77777777" w:rsidR="009A48A5" w:rsidRPr="007C1F93" w:rsidRDefault="009A48A5" w:rsidP="00B02BE0">
            <w:pPr>
              <w:spacing w:line="240" w:lineRule="auto"/>
              <w:jc w:val="both"/>
              <w:rPr>
                <w:rFonts w:ascii="AKKURAT-LIGHT" w:hAnsi="AKKURAT-LIGHT"/>
                <w:b/>
                <w:bCs/>
                <w:sz w:val="20"/>
                <w:szCs w:val="20"/>
              </w:rPr>
            </w:pPr>
            <w:r w:rsidRPr="007C1F93">
              <w:rPr>
                <w:rFonts w:ascii="AKKURAT-LIGHT" w:hAnsi="AKKURAT-LIGHT"/>
                <w:b/>
                <w:bCs/>
                <w:sz w:val="20"/>
                <w:szCs w:val="20"/>
              </w:rPr>
              <w:t>Ziffer</w:t>
            </w:r>
          </w:p>
        </w:tc>
        <w:tc>
          <w:tcPr>
            <w:tcW w:w="2430" w:type="dxa"/>
            <w:shd w:val="clear" w:color="auto" w:fill="D9D9D9"/>
          </w:tcPr>
          <w:p w14:paraId="7DA01F9C" w14:textId="77777777" w:rsidR="009A48A5" w:rsidRPr="007C1F93" w:rsidRDefault="009A48A5" w:rsidP="00B02BE0">
            <w:pPr>
              <w:spacing w:line="240" w:lineRule="auto"/>
              <w:jc w:val="both"/>
              <w:rPr>
                <w:rFonts w:ascii="AKKURAT-LIGHT" w:hAnsi="AKKURAT-LIGHT"/>
                <w:b/>
                <w:bCs/>
                <w:sz w:val="20"/>
                <w:szCs w:val="20"/>
              </w:rPr>
            </w:pPr>
            <w:r w:rsidRPr="007C1F93">
              <w:rPr>
                <w:rFonts w:ascii="AKKURAT-LIGHT" w:hAnsi="AKKURAT-LIGHT"/>
                <w:b/>
                <w:bCs/>
                <w:sz w:val="20"/>
                <w:szCs w:val="20"/>
              </w:rPr>
              <w:t>GOP-Leistung</w:t>
            </w:r>
          </w:p>
        </w:tc>
        <w:tc>
          <w:tcPr>
            <w:tcW w:w="1919" w:type="dxa"/>
            <w:shd w:val="clear" w:color="auto" w:fill="D9D9D9"/>
          </w:tcPr>
          <w:p w14:paraId="02E9A7C6" w14:textId="77777777" w:rsidR="009A48A5" w:rsidRPr="007C1F93" w:rsidRDefault="009A48A5" w:rsidP="00B02BE0">
            <w:pPr>
              <w:spacing w:line="240" w:lineRule="auto"/>
              <w:jc w:val="both"/>
              <w:rPr>
                <w:rFonts w:ascii="AKKURAT-LIGHT" w:hAnsi="AKKURAT-LIGHT"/>
                <w:b/>
                <w:bCs/>
                <w:sz w:val="20"/>
                <w:szCs w:val="20"/>
              </w:rPr>
            </w:pPr>
            <w:r w:rsidRPr="007C1F93">
              <w:rPr>
                <w:rFonts w:ascii="AKKURAT-LIGHT" w:hAnsi="AKKURAT-LIGHT"/>
                <w:b/>
                <w:bCs/>
                <w:sz w:val="20"/>
                <w:szCs w:val="20"/>
              </w:rPr>
              <w:t>Häufigkeit</w:t>
            </w:r>
          </w:p>
        </w:tc>
        <w:tc>
          <w:tcPr>
            <w:tcW w:w="1245" w:type="dxa"/>
            <w:shd w:val="clear" w:color="auto" w:fill="D9D9D9"/>
          </w:tcPr>
          <w:p w14:paraId="58D61365" w14:textId="77777777" w:rsidR="009A48A5" w:rsidRPr="007C1F93" w:rsidRDefault="009A48A5" w:rsidP="00B02BE0">
            <w:pPr>
              <w:spacing w:line="240" w:lineRule="auto"/>
              <w:jc w:val="both"/>
              <w:rPr>
                <w:rFonts w:ascii="AKKURAT-LIGHT" w:hAnsi="AKKURAT-LIGHT"/>
                <w:b/>
                <w:bCs/>
                <w:sz w:val="20"/>
                <w:szCs w:val="20"/>
              </w:rPr>
            </w:pPr>
            <w:r w:rsidRPr="007C1F93">
              <w:rPr>
                <w:rFonts w:ascii="AKKURAT-LIGHT" w:hAnsi="AKKURAT-LIGHT"/>
                <w:b/>
                <w:bCs/>
                <w:sz w:val="20"/>
                <w:szCs w:val="20"/>
              </w:rPr>
              <w:t>Übliche Steigerung</w:t>
            </w:r>
          </w:p>
        </w:tc>
        <w:tc>
          <w:tcPr>
            <w:tcW w:w="873" w:type="dxa"/>
            <w:shd w:val="clear" w:color="auto" w:fill="D9D9D9"/>
          </w:tcPr>
          <w:p w14:paraId="27B2F9F0" w14:textId="77777777" w:rsidR="009A48A5" w:rsidRPr="007C1F93" w:rsidRDefault="009A48A5" w:rsidP="00B02BE0">
            <w:pPr>
              <w:spacing w:line="240" w:lineRule="auto"/>
              <w:jc w:val="both"/>
              <w:rPr>
                <w:rFonts w:ascii="AKKURAT-LIGHT" w:hAnsi="AKKURAT-LIGHT"/>
                <w:b/>
                <w:bCs/>
                <w:sz w:val="20"/>
                <w:szCs w:val="20"/>
              </w:rPr>
            </w:pPr>
            <w:r w:rsidRPr="007C1F93">
              <w:rPr>
                <w:rFonts w:ascii="AKKURAT-LIGHT" w:hAnsi="AKKURAT-LIGHT"/>
                <w:b/>
                <w:bCs/>
                <w:sz w:val="20"/>
                <w:szCs w:val="20"/>
              </w:rPr>
              <w:t>Euro</w:t>
            </w:r>
          </w:p>
        </w:tc>
        <w:tc>
          <w:tcPr>
            <w:tcW w:w="1245" w:type="dxa"/>
            <w:shd w:val="clear" w:color="auto" w:fill="D9D9D9"/>
          </w:tcPr>
          <w:p w14:paraId="182B3A6A" w14:textId="77777777" w:rsidR="009A48A5" w:rsidRPr="007C1F93" w:rsidRDefault="009A48A5" w:rsidP="00B02BE0">
            <w:pPr>
              <w:spacing w:line="240" w:lineRule="auto"/>
              <w:jc w:val="both"/>
              <w:rPr>
                <w:rFonts w:ascii="AKKURAT-LIGHT" w:hAnsi="AKKURAT-LIGHT"/>
                <w:b/>
                <w:bCs/>
                <w:sz w:val="20"/>
                <w:szCs w:val="20"/>
              </w:rPr>
            </w:pPr>
            <w:r w:rsidRPr="007C1F93">
              <w:rPr>
                <w:rFonts w:ascii="AKKURAT-LIGHT" w:hAnsi="AKKURAT-LIGHT"/>
                <w:b/>
                <w:bCs/>
                <w:sz w:val="20"/>
                <w:szCs w:val="20"/>
              </w:rPr>
              <w:t>Verein-barte Steigerung</w:t>
            </w:r>
          </w:p>
        </w:tc>
        <w:tc>
          <w:tcPr>
            <w:tcW w:w="838" w:type="dxa"/>
            <w:shd w:val="clear" w:color="auto" w:fill="D9D9D9"/>
          </w:tcPr>
          <w:p w14:paraId="4D6CC043" w14:textId="77777777" w:rsidR="009A48A5" w:rsidRPr="007C1F93" w:rsidRDefault="009A48A5" w:rsidP="00B02BE0">
            <w:pPr>
              <w:spacing w:line="240" w:lineRule="auto"/>
              <w:jc w:val="both"/>
              <w:rPr>
                <w:rFonts w:ascii="AKKURAT-LIGHT" w:hAnsi="AKKURAT-LIGHT"/>
                <w:b/>
                <w:bCs/>
                <w:sz w:val="20"/>
                <w:szCs w:val="20"/>
              </w:rPr>
            </w:pPr>
            <w:r w:rsidRPr="007C1F93">
              <w:rPr>
                <w:rFonts w:ascii="AKKURAT-LIGHT" w:hAnsi="AKKURAT-LIGHT"/>
                <w:b/>
                <w:bCs/>
                <w:sz w:val="20"/>
                <w:szCs w:val="20"/>
              </w:rPr>
              <w:t>Euro</w:t>
            </w:r>
          </w:p>
        </w:tc>
      </w:tr>
      <w:tr w:rsidR="009A48A5" w:rsidRPr="007C1F93" w14:paraId="32ECC4C2" w14:textId="77777777" w:rsidTr="00B02BE0">
        <w:trPr>
          <w:trHeight w:val="558"/>
        </w:trPr>
        <w:tc>
          <w:tcPr>
            <w:tcW w:w="740" w:type="dxa"/>
          </w:tcPr>
          <w:p w14:paraId="2A4B824F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 w:rsidRPr="007C1F93">
              <w:rPr>
                <w:rFonts w:ascii="AKKURAT-LIGHT" w:hAnsi="AKKURAT-LIGHT"/>
                <w:sz w:val="20"/>
                <w:szCs w:val="20"/>
              </w:rPr>
              <w:t>808</w:t>
            </w:r>
          </w:p>
        </w:tc>
        <w:tc>
          <w:tcPr>
            <w:tcW w:w="2430" w:type="dxa"/>
          </w:tcPr>
          <w:p w14:paraId="2DD2E538" w14:textId="77777777" w:rsidR="009A48A5" w:rsidRPr="007C1F93" w:rsidRDefault="009A48A5" w:rsidP="00B02BE0">
            <w:pPr>
              <w:spacing w:before="60" w:after="60" w:line="240" w:lineRule="auto"/>
              <w:rPr>
                <w:rFonts w:ascii="AKKURAT-LIGHT" w:hAnsi="AKKURAT-LIGHT"/>
                <w:sz w:val="20"/>
                <w:szCs w:val="20"/>
              </w:rPr>
            </w:pPr>
            <w:r w:rsidRPr="007C1F93">
              <w:rPr>
                <w:rFonts w:ascii="AKKURAT-LIGHT" w:hAnsi="AKKURAT-LIGHT"/>
                <w:sz w:val="20"/>
                <w:szCs w:val="20"/>
              </w:rPr>
              <w:t>Einleitung/Verlängerung Psychotherapie</w:t>
            </w:r>
          </w:p>
        </w:tc>
        <w:tc>
          <w:tcPr>
            <w:tcW w:w="1919" w:type="dxa"/>
          </w:tcPr>
          <w:p w14:paraId="0EB06AFD" w14:textId="77777777" w:rsidR="009A48A5" w:rsidRPr="007C1F93" w:rsidRDefault="009A48A5" w:rsidP="00B02BE0">
            <w:pPr>
              <w:spacing w:before="60" w:after="60" w:line="240" w:lineRule="auto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Zu Beginn der Therapie und ggf. bei Fortführung</w:t>
            </w:r>
          </w:p>
        </w:tc>
        <w:tc>
          <w:tcPr>
            <w:tcW w:w="1245" w:type="dxa"/>
          </w:tcPr>
          <w:p w14:paraId="210536FE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 w:rsidRPr="007C1F93">
              <w:rPr>
                <w:rFonts w:ascii="AKKURAT-LIGHT" w:hAnsi="AKKURAT-LIGHT"/>
                <w:sz w:val="20"/>
                <w:szCs w:val="20"/>
              </w:rPr>
              <w:t>2,3</w:t>
            </w:r>
          </w:p>
        </w:tc>
        <w:tc>
          <w:tcPr>
            <w:tcW w:w="873" w:type="dxa"/>
          </w:tcPr>
          <w:p w14:paraId="601B61E6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 w:rsidRPr="007C1F93">
              <w:rPr>
                <w:rFonts w:ascii="AKKURAT-LIGHT" w:hAnsi="AKKURAT-LIGHT"/>
                <w:sz w:val="20"/>
                <w:szCs w:val="20"/>
              </w:rPr>
              <w:t>56,62</w:t>
            </w:r>
          </w:p>
        </w:tc>
        <w:tc>
          <w:tcPr>
            <w:tcW w:w="1245" w:type="dxa"/>
            <w:shd w:val="clear" w:color="auto" w:fill="D9D9D9"/>
          </w:tcPr>
          <w:p w14:paraId="1587942B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 w:rsidRPr="007C1F93">
              <w:rPr>
                <w:rFonts w:ascii="AKKURAT-LIGHT" w:hAnsi="AKKURAT-LIGHT"/>
                <w:sz w:val="20"/>
                <w:szCs w:val="20"/>
              </w:rPr>
              <w:t>2,3</w:t>
            </w:r>
          </w:p>
        </w:tc>
        <w:tc>
          <w:tcPr>
            <w:tcW w:w="838" w:type="dxa"/>
            <w:shd w:val="clear" w:color="auto" w:fill="D9D9D9"/>
          </w:tcPr>
          <w:p w14:paraId="0D4BE069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 w:rsidRPr="007C1F93">
              <w:rPr>
                <w:rFonts w:ascii="AKKURAT-LIGHT" w:hAnsi="AKKURAT-LIGHT"/>
                <w:sz w:val="20"/>
                <w:szCs w:val="20"/>
              </w:rPr>
              <w:t>56,62</w:t>
            </w:r>
          </w:p>
        </w:tc>
      </w:tr>
      <w:tr w:rsidR="009A48A5" w:rsidRPr="007C1F93" w14:paraId="66D056BC" w14:textId="77777777" w:rsidTr="00B02BE0">
        <w:trPr>
          <w:trHeight w:val="1597"/>
        </w:trPr>
        <w:tc>
          <w:tcPr>
            <w:tcW w:w="740" w:type="dxa"/>
          </w:tcPr>
          <w:p w14:paraId="40450B30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85a</w:t>
            </w:r>
          </w:p>
        </w:tc>
        <w:tc>
          <w:tcPr>
            <w:tcW w:w="2430" w:type="dxa"/>
          </w:tcPr>
          <w:p w14:paraId="33CAF992" w14:textId="77777777" w:rsidR="009A48A5" w:rsidRPr="007C1F93" w:rsidRDefault="009A48A5" w:rsidP="00B02BE0">
            <w:pPr>
              <w:spacing w:before="60" w:after="60" w:line="240" w:lineRule="auto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Erstellen eines verfahrensspezifischen Berichts an den Gutachter zur Einleitung einer Therapie</w:t>
            </w:r>
          </w:p>
        </w:tc>
        <w:tc>
          <w:tcPr>
            <w:tcW w:w="1919" w:type="dxa"/>
          </w:tcPr>
          <w:p w14:paraId="0CD5144F" w14:textId="77777777" w:rsidR="009A48A5" w:rsidRPr="007C1F93" w:rsidRDefault="009A48A5" w:rsidP="00B02BE0">
            <w:pPr>
              <w:spacing w:before="60" w:after="60" w:line="240" w:lineRule="auto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Zu Beginn der Therapie und ggf. bei Fortführung</w:t>
            </w:r>
          </w:p>
        </w:tc>
        <w:tc>
          <w:tcPr>
            <w:tcW w:w="1245" w:type="dxa"/>
          </w:tcPr>
          <w:p w14:paraId="6578CC00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2,3</w:t>
            </w:r>
          </w:p>
        </w:tc>
        <w:tc>
          <w:tcPr>
            <w:tcW w:w="873" w:type="dxa"/>
          </w:tcPr>
          <w:p w14:paraId="663709C5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67,03 je Stunde</w:t>
            </w:r>
          </w:p>
        </w:tc>
        <w:tc>
          <w:tcPr>
            <w:tcW w:w="1245" w:type="dxa"/>
            <w:shd w:val="clear" w:color="auto" w:fill="D9D9D9"/>
          </w:tcPr>
          <w:p w14:paraId="687EA860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2,3</w:t>
            </w:r>
          </w:p>
        </w:tc>
        <w:tc>
          <w:tcPr>
            <w:tcW w:w="838" w:type="dxa"/>
            <w:shd w:val="clear" w:color="auto" w:fill="D9D9D9"/>
          </w:tcPr>
          <w:p w14:paraId="5E0E5499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67,03/ Std.</w:t>
            </w:r>
          </w:p>
        </w:tc>
      </w:tr>
      <w:tr w:rsidR="009A48A5" w:rsidRPr="007C1F93" w14:paraId="0204DED3" w14:textId="77777777" w:rsidTr="00B02BE0">
        <w:trPr>
          <w:trHeight w:val="1040"/>
        </w:trPr>
        <w:tc>
          <w:tcPr>
            <w:tcW w:w="740" w:type="dxa"/>
          </w:tcPr>
          <w:p w14:paraId="619C4C60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 w:rsidRPr="007C1F93">
              <w:rPr>
                <w:rFonts w:ascii="AKKURAT-LIGHT" w:hAnsi="AKKURAT-LIGHT"/>
                <w:sz w:val="20"/>
                <w:szCs w:val="20"/>
              </w:rPr>
              <w:t>8</w:t>
            </w:r>
            <w:r>
              <w:rPr>
                <w:rFonts w:ascii="AKKURAT-LIGHT" w:hAnsi="AKKURAT-LIGHT"/>
                <w:sz w:val="20"/>
                <w:szCs w:val="20"/>
              </w:rPr>
              <w:t>60a</w:t>
            </w:r>
          </w:p>
        </w:tc>
        <w:tc>
          <w:tcPr>
            <w:tcW w:w="2430" w:type="dxa"/>
          </w:tcPr>
          <w:p w14:paraId="442AF629" w14:textId="77777777" w:rsidR="009A48A5" w:rsidRPr="007C1F93" w:rsidRDefault="009A48A5" w:rsidP="00B02BE0">
            <w:pPr>
              <w:spacing w:before="60" w:after="60" w:line="240" w:lineRule="auto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 xml:space="preserve">biographische Anamnese/ Auswertung </w:t>
            </w:r>
            <w:proofErr w:type="spellStart"/>
            <w:r>
              <w:rPr>
                <w:rFonts w:ascii="AKKURAT-LIGHT" w:hAnsi="AKKURAT-LIGHT"/>
                <w:sz w:val="20"/>
                <w:szCs w:val="20"/>
              </w:rPr>
              <w:t>bio</w:t>
            </w:r>
            <w:proofErr w:type="spellEnd"/>
            <w:r>
              <w:rPr>
                <w:rFonts w:ascii="AKKURAT-LIGHT" w:hAnsi="AKKURAT-LIGHT"/>
                <w:sz w:val="20"/>
                <w:szCs w:val="20"/>
              </w:rPr>
              <w:t>. Fragebogen</w:t>
            </w:r>
          </w:p>
        </w:tc>
        <w:tc>
          <w:tcPr>
            <w:tcW w:w="1919" w:type="dxa"/>
          </w:tcPr>
          <w:p w14:paraId="3F326354" w14:textId="77777777" w:rsidR="009A48A5" w:rsidRPr="007C1F93" w:rsidRDefault="009A48A5" w:rsidP="00B02BE0">
            <w:pPr>
              <w:spacing w:before="60" w:after="60" w:line="240" w:lineRule="auto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 xml:space="preserve">1x </w:t>
            </w:r>
            <w:r w:rsidRPr="007C1F93">
              <w:rPr>
                <w:rFonts w:ascii="AKKURAT-LIGHT" w:hAnsi="AKKURAT-LIGHT"/>
                <w:sz w:val="20"/>
                <w:szCs w:val="20"/>
              </w:rPr>
              <w:t xml:space="preserve">Im Rahmen der Probatorik </w:t>
            </w:r>
          </w:p>
        </w:tc>
        <w:tc>
          <w:tcPr>
            <w:tcW w:w="1245" w:type="dxa"/>
          </w:tcPr>
          <w:p w14:paraId="0B195E97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2,3</w:t>
            </w:r>
          </w:p>
        </w:tc>
        <w:tc>
          <w:tcPr>
            <w:tcW w:w="873" w:type="dxa"/>
          </w:tcPr>
          <w:p w14:paraId="674E8EDC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123,34</w:t>
            </w:r>
          </w:p>
        </w:tc>
        <w:tc>
          <w:tcPr>
            <w:tcW w:w="1245" w:type="dxa"/>
            <w:shd w:val="clear" w:color="auto" w:fill="D9D9D9"/>
          </w:tcPr>
          <w:p w14:paraId="4BCB7D1D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2,3</w:t>
            </w:r>
          </w:p>
        </w:tc>
        <w:tc>
          <w:tcPr>
            <w:tcW w:w="838" w:type="dxa"/>
            <w:shd w:val="clear" w:color="auto" w:fill="D9D9D9"/>
          </w:tcPr>
          <w:p w14:paraId="588BB0A7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123,34</w:t>
            </w:r>
          </w:p>
        </w:tc>
      </w:tr>
      <w:tr w:rsidR="009A48A5" w14:paraId="7E2345FE" w14:textId="77777777" w:rsidTr="00B02BE0">
        <w:trPr>
          <w:trHeight w:val="63"/>
        </w:trPr>
        <w:tc>
          <w:tcPr>
            <w:tcW w:w="740" w:type="dxa"/>
          </w:tcPr>
          <w:p w14:paraId="0FE4E433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807a</w:t>
            </w:r>
          </w:p>
        </w:tc>
        <w:tc>
          <w:tcPr>
            <w:tcW w:w="2430" w:type="dxa"/>
          </w:tcPr>
          <w:p w14:paraId="5B133E10" w14:textId="77777777" w:rsidR="009A48A5" w:rsidRDefault="009A48A5" w:rsidP="00B02BE0">
            <w:pPr>
              <w:spacing w:before="60" w:after="60" w:line="240" w:lineRule="auto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 xml:space="preserve">Vertiefte Exploration als Ergänzung zur </w:t>
            </w:r>
            <w:proofErr w:type="spellStart"/>
            <w:r>
              <w:rPr>
                <w:rFonts w:ascii="AKKURAT-LIGHT" w:hAnsi="AKKURAT-LIGHT"/>
                <w:sz w:val="20"/>
                <w:szCs w:val="20"/>
              </w:rPr>
              <w:t>bio</w:t>
            </w:r>
            <w:proofErr w:type="spellEnd"/>
            <w:r>
              <w:rPr>
                <w:rFonts w:ascii="AKKURAT-LIGHT" w:hAnsi="AKKURAT-LIGHT"/>
                <w:sz w:val="20"/>
                <w:szCs w:val="20"/>
              </w:rPr>
              <w:t>. Anamnese</w:t>
            </w:r>
          </w:p>
        </w:tc>
        <w:tc>
          <w:tcPr>
            <w:tcW w:w="1919" w:type="dxa"/>
          </w:tcPr>
          <w:p w14:paraId="0C40CBE0" w14:textId="77777777" w:rsidR="009A48A5" w:rsidRDefault="009A48A5" w:rsidP="00B02BE0">
            <w:pPr>
              <w:spacing w:before="60" w:after="60" w:line="240" w:lineRule="auto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Bei Bedarf i</w:t>
            </w:r>
            <w:r w:rsidRPr="007C1F93">
              <w:rPr>
                <w:rFonts w:ascii="AKKURAT-LIGHT" w:hAnsi="AKKURAT-LIGHT"/>
                <w:sz w:val="20"/>
                <w:szCs w:val="20"/>
              </w:rPr>
              <w:t>m Rahmen der Probatorik</w:t>
            </w:r>
          </w:p>
        </w:tc>
        <w:tc>
          <w:tcPr>
            <w:tcW w:w="1245" w:type="dxa"/>
          </w:tcPr>
          <w:p w14:paraId="2CD9FE9B" w14:textId="77777777" w:rsidR="009A48A5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2,3</w:t>
            </w:r>
          </w:p>
        </w:tc>
        <w:tc>
          <w:tcPr>
            <w:tcW w:w="873" w:type="dxa"/>
          </w:tcPr>
          <w:p w14:paraId="42095CEC" w14:textId="77777777" w:rsidR="009A48A5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53,62</w:t>
            </w:r>
          </w:p>
        </w:tc>
        <w:tc>
          <w:tcPr>
            <w:tcW w:w="1245" w:type="dxa"/>
            <w:shd w:val="clear" w:color="auto" w:fill="D9D9D9"/>
          </w:tcPr>
          <w:p w14:paraId="7C3E90B0" w14:textId="77777777" w:rsidR="009A48A5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2,3</w:t>
            </w:r>
          </w:p>
        </w:tc>
        <w:tc>
          <w:tcPr>
            <w:tcW w:w="838" w:type="dxa"/>
            <w:shd w:val="clear" w:color="auto" w:fill="D9D9D9"/>
          </w:tcPr>
          <w:p w14:paraId="0741B0AB" w14:textId="77777777" w:rsidR="009A48A5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53,62</w:t>
            </w:r>
          </w:p>
        </w:tc>
      </w:tr>
      <w:tr w:rsidR="009A48A5" w:rsidRPr="007C1F93" w14:paraId="0C38997D" w14:textId="77777777" w:rsidTr="00B02BE0">
        <w:trPr>
          <w:trHeight w:val="1040"/>
        </w:trPr>
        <w:tc>
          <w:tcPr>
            <w:tcW w:w="740" w:type="dxa"/>
          </w:tcPr>
          <w:p w14:paraId="2A41121E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 w:rsidRPr="007C1F93">
              <w:rPr>
                <w:rFonts w:ascii="AKKURAT-LIGHT" w:hAnsi="AKKURAT-LIGHT"/>
                <w:sz w:val="20"/>
                <w:szCs w:val="20"/>
              </w:rPr>
              <w:t>857</w:t>
            </w:r>
          </w:p>
        </w:tc>
        <w:tc>
          <w:tcPr>
            <w:tcW w:w="2430" w:type="dxa"/>
          </w:tcPr>
          <w:p w14:paraId="1D60D1A8" w14:textId="77777777" w:rsidR="009A48A5" w:rsidRPr="007C1F93" w:rsidRDefault="009A48A5" w:rsidP="00B02BE0">
            <w:pPr>
              <w:spacing w:before="60" w:after="60" w:line="240" w:lineRule="auto"/>
              <w:rPr>
                <w:rFonts w:ascii="AKKURAT-LIGHT" w:hAnsi="AKKURAT-LIGHT"/>
                <w:sz w:val="20"/>
                <w:szCs w:val="20"/>
              </w:rPr>
            </w:pPr>
            <w:r w:rsidRPr="007C1F93">
              <w:rPr>
                <w:rFonts w:ascii="AKKURAT-LIGHT" w:hAnsi="AKKURAT-LIGHT"/>
                <w:sz w:val="20"/>
                <w:szCs w:val="20"/>
              </w:rPr>
              <w:t xml:space="preserve">Anwendung und Auswertung orientierender Testuntersuchungen  </w:t>
            </w:r>
          </w:p>
        </w:tc>
        <w:tc>
          <w:tcPr>
            <w:tcW w:w="1919" w:type="dxa"/>
          </w:tcPr>
          <w:p w14:paraId="2657DBD2" w14:textId="77777777" w:rsidR="009A48A5" w:rsidRPr="007C1F93" w:rsidRDefault="009A48A5" w:rsidP="00B02BE0">
            <w:pPr>
              <w:spacing w:before="60" w:after="60" w:line="240" w:lineRule="auto"/>
              <w:rPr>
                <w:rFonts w:ascii="AKKURAT-LIGHT" w:hAnsi="AKKURAT-LIGHT"/>
                <w:sz w:val="20"/>
                <w:szCs w:val="20"/>
              </w:rPr>
            </w:pPr>
            <w:r w:rsidRPr="007C1F93">
              <w:rPr>
                <w:rFonts w:ascii="AKKURAT-LIGHT" w:hAnsi="AKKURAT-LIGHT"/>
                <w:sz w:val="20"/>
                <w:szCs w:val="20"/>
              </w:rPr>
              <w:t>Im Rahmen der Probatorik und bei Bedarf</w:t>
            </w:r>
          </w:p>
        </w:tc>
        <w:tc>
          <w:tcPr>
            <w:tcW w:w="1245" w:type="dxa"/>
          </w:tcPr>
          <w:p w14:paraId="1398CD33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 w:rsidRPr="007C1F93">
              <w:rPr>
                <w:rFonts w:ascii="AKKURAT-LIGHT" w:hAnsi="AKKURAT-LIGHT"/>
                <w:sz w:val="20"/>
                <w:szCs w:val="20"/>
              </w:rPr>
              <w:t>1,8</w:t>
            </w:r>
          </w:p>
        </w:tc>
        <w:tc>
          <w:tcPr>
            <w:tcW w:w="873" w:type="dxa"/>
          </w:tcPr>
          <w:p w14:paraId="6804E30F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 w:rsidRPr="007C1F93">
              <w:rPr>
                <w:rFonts w:ascii="AKKURAT-LIGHT" w:hAnsi="AKKURAT-LIGHT"/>
                <w:sz w:val="20"/>
                <w:szCs w:val="20"/>
              </w:rPr>
              <w:t>12,17</w:t>
            </w:r>
            <w:r>
              <w:rPr>
                <w:rFonts w:ascii="AKKURAT-LIGHT" w:hAnsi="AKKURAT-LIGHT"/>
                <w:sz w:val="20"/>
                <w:szCs w:val="20"/>
              </w:rPr>
              <w:t xml:space="preserve"> je Test</w:t>
            </w:r>
          </w:p>
        </w:tc>
        <w:tc>
          <w:tcPr>
            <w:tcW w:w="1245" w:type="dxa"/>
            <w:shd w:val="clear" w:color="auto" w:fill="D9D9D9"/>
          </w:tcPr>
          <w:p w14:paraId="1E87A5DF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 w:rsidRPr="007C1F93">
              <w:rPr>
                <w:rFonts w:ascii="AKKURAT-LIGHT" w:hAnsi="AKKURAT-LIGHT"/>
                <w:sz w:val="20"/>
                <w:szCs w:val="20"/>
              </w:rPr>
              <w:t>1,8</w:t>
            </w:r>
          </w:p>
        </w:tc>
        <w:tc>
          <w:tcPr>
            <w:tcW w:w="838" w:type="dxa"/>
            <w:shd w:val="clear" w:color="auto" w:fill="D9D9D9"/>
          </w:tcPr>
          <w:p w14:paraId="54F3134F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 w:rsidRPr="007C1F93">
              <w:rPr>
                <w:rFonts w:ascii="AKKURAT-LIGHT" w:hAnsi="AKKURAT-LIGHT"/>
                <w:sz w:val="20"/>
                <w:szCs w:val="20"/>
              </w:rPr>
              <w:t>12,17</w:t>
            </w:r>
          </w:p>
        </w:tc>
      </w:tr>
      <w:tr w:rsidR="009A48A5" w:rsidRPr="007C1F93" w14:paraId="0AE6BC46" w14:textId="77777777" w:rsidTr="00B02BE0">
        <w:trPr>
          <w:trHeight w:val="63"/>
        </w:trPr>
        <w:tc>
          <w:tcPr>
            <w:tcW w:w="740" w:type="dxa"/>
          </w:tcPr>
          <w:p w14:paraId="72651770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855a</w:t>
            </w:r>
          </w:p>
        </w:tc>
        <w:tc>
          <w:tcPr>
            <w:tcW w:w="2430" w:type="dxa"/>
          </w:tcPr>
          <w:p w14:paraId="2B412B62" w14:textId="77777777" w:rsidR="009A48A5" w:rsidRPr="007C1F93" w:rsidRDefault="009A48A5" w:rsidP="00B02BE0">
            <w:pPr>
              <w:spacing w:before="60" w:after="60" w:line="240" w:lineRule="auto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Testbatterie (3 Diagnostische Verfahren)</w:t>
            </w:r>
          </w:p>
        </w:tc>
        <w:tc>
          <w:tcPr>
            <w:tcW w:w="1919" w:type="dxa"/>
          </w:tcPr>
          <w:p w14:paraId="7E2A26A4" w14:textId="77777777" w:rsidR="009A48A5" w:rsidRPr="007C1F93" w:rsidRDefault="009A48A5" w:rsidP="00B02BE0">
            <w:pPr>
              <w:spacing w:before="60" w:after="60" w:line="240" w:lineRule="auto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Bei Bedarf</w:t>
            </w:r>
          </w:p>
        </w:tc>
        <w:tc>
          <w:tcPr>
            <w:tcW w:w="1245" w:type="dxa"/>
          </w:tcPr>
          <w:p w14:paraId="32194BD4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1,8</w:t>
            </w:r>
          </w:p>
        </w:tc>
        <w:tc>
          <w:tcPr>
            <w:tcW w:w="873" w:type="dxa"/>
          </w:tcPr>
          <w:p w14:paraId="0F7ECD60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75,75</w:t>
            </w:r>
          </w:p>
        </w:tc>
        <w:tc>
          <w:tcPr>
            <w:tcW w:w="1245" w:type="dxa"/>
            <w:shd w:val="clear" w:color="auto" w:fill="D9D9D9"/>
          </w:tcPr>
          <w:p w14:paraId="0E9988AF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1,8</w:t>
            </w:r>
          </w:p>
        </w:tc>
        <w:tc>
          <w:tcPr>
            <w:tcW w:w="838" w:type="dxa"/>
            <w:shd w:val="clear" w:color="auto" w:fill="D9D9D9"/>
          </w:tcPr>
          <w:p w14:paraId="331D6CE1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75,75</w:t>
            </w:r>
          </w:p>
        </w:tc>
      </w:tr>
      <w:tr w:rsidR="009A48A5" w14:paraId="6F4D5305" w14:textId="77777777" w:rsidTr="00B02BE0">
        <w:trPr>
          <w:trHeight w:val="63"/>
        </w:trPr>
        <w:tc>
          <w:tcPr>
            <w:tcW w:w="740" w:type="dxa"/>
          </w:tcPr>
          <w:p w14:paraId="50D17650" w14:textId="77777777" w:rsidR="009A48A5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801a</w:t>
            </w:r>
          </w:p>
        </w:tc>
        <w:tc>
          <w:tcPr>
            <w:tcW w:w="2430" w:type="dxa"/>
          </w:tcPr>
          <w:p w14:paraId="0EB4AD56" w14:textId="77777777" w:rsidR="009A48A5" w:rsidRPr="00974E8B" w:rsidRDefault="009A48A5" w:rsidP="00B02BE0">
            <w:pPr>
              <w:spacing w:before="60" w:after="60" w:line="240" w:lineRule="auto"/>
              <w:rPr>
                <w:rFonts w:ascii="AKKURAT-LIGHT" w:hAnsi="AKKURAT-LIGHT"/>
                <w:sz w:val="20"/>
                <w:szCs w:val="20"/>
              </w:rPr>
            </w:pPr>
            <w:r w:rsidRPr="00974E8B">
              <w:rPr>
                <w:rFonts w:ascii="AKKURAT-LIGHT" w:hAnsi="AKKURAT-LIGHT"/>
                <w:sz w:val="20"/>
                <w:szCs w:val="20"/>
              </w:rPr>
              <w:t>Erhebung des aktuellen psychischen Befundes</w:t>
            </w:r>
          </w:p>
        </w:tc>
        <w:tc>
          <w:tcPr>
            <w:tcW w:w="1919" w:type="dxa"/>
          </w:tcPr>
          <w:p w14:paraId="446A80A7" w14:textId="77777777" w:rsidR="009A48A5" w:rsidRDefault="009A48A5" w:rsidP="00B02BE0">
            <w:pPr>
              <w:spacing w:before="60" w:after="60" w:line="240" w:lineRule="auto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Zu jeder Sitzung</w:t>
            </w:r>
          </w:p>
        </w:tc>
        <w:tc>
          <w:tcPr>
            <w:tcW w:w="1245" w:type="dxa"/>
          </w:tcPr>
          <w:p w14:paraId="44D65A4A" w14:textId="77777777" w:rsidR="009A48A5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2,3</w:t>
            </w:r>
          </w:p>
        </w:tc>
        <w:tc>
          <w:tcPr>
            <w:tcW w:w="873" w:type="dxa"/>
          </w:tcPr>
          <w:p w14:paraId="6E5297A1" w14:textId="77777777" w:rsidR="009A48A5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33,53</w:t>
            </w:r>
          </w:p>
        </w:tc>
        <w:tc>
          <w:tcPr>
            <w:tcW w:w="1245" w:type="dxa"/>
            <w:shd w:val="clear" w:color="auto" w:fill="D9D9D9"/>
          </w:tcPr>
          <w:p w14:paraId="718FF804" w14:textId="77777777" w:rsidR="009A48A5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2,3</w:t>
            </w:r>
          </w:p>
        </w:tc>
        <w:tc>
          <w:tcPr>
            <w:tcW w:w="838" w:type="dxa"/>
            <w:shd w:val="clear" w:color="auto" w:fill="D9D9D9"/>
          </w:tcPr>
          <w:p w14:paraId="3B2AAD76" w14:textId="77777777" w:rsidR="009A48A5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33,52</w:t>
            </w:r>
          </w:p>
        </w:tc>
      </w:tr>
      <w:tr w:rsidR="009A48A5" w:rsidRPr="007C1F93" w14:paraId="62E4F50D" w14:textId="77777777" w:rsidTr="00B02BE0">
        <w:trPr>
          <w:trHeight w:val="167"/>
        </w:trPr>
        <w:tc>
          <w:tcPr>
            <w:tcW w:w="740" w:type="dxa"/>
          </w:tcPr>
          <w:p w14:paraId="6C35764A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 w:rsidRPr="007C1F93">
              <w:rPr>
                <w:rFonts w:ascii="AKKURAT-LIGHT" w:hAnsi="AKKURAT-LIGHT"/>
                <w:sz w:val="20"/>
                <w:szCs w:val="20"/>
              </w:rPr>
              <w:t>870</w:t>
            </w:r>
          </w:p>
        </w:tc>
        <w:tc>
          <w:tcPr>
            <w:tcW w:w="2430" w:type="dxa"/>
          </w:tcPr>
          <w:p w14:paraId="5A07EDBE" w14:textId="77777777" w:rsidR="009A48A5" w:rsidRPr="007C1F93" w:rsidRDefault="009A48A5" w:rsidP="00B02BE0">
            <w:pPr>
              <w:spacing w:before="60" w:after="60" w:line="240" w:lineRule="auto"/>
              <w:rPr>
                <w:rFonts w:ascii="AKKURAT-LIGHT" w:hAnsi="AKKURAT-LIGHT"/>
                <w:sz w:val="20"/>
                <w:szCs w:val="20"/>
              </w:rPr>
            </w:pPr>
            <w:r w:rsidRPr="007C1F93">
              <w:rPr>
                <w:rFonts w:ascii="AKKURAT-LIGHT" w:hAnsi="AKKURAT-LIGHT"/>
                <w:sz w:val="20"/>
                <w:szCs w:val="20"/>
              </w:rPr>
              <w:t xml:space="preserve">Verhaltenstherapie als </w:t>
            </w:r>
            <w:r>
              <w:rPr>
                <w:rFonts w:ascii="AKKURAT-LIGHT" w:hAnsi="AKKURAT-LIGHT"/>
                <w:sz w:val="20"/>
                <w:szCs w:val="20"/>
              </w:rPr>
              <w:t>Einzel</w:t>
            </w:r>
            <w:r w:rsidRPr="007C1F93">
              <w:rPr>
                <w:rFonts w:ascii="AKKURAT-LIGHT" w:hAnsi="AKKURAT-LIGHT"/>
                <w:sz w:val="20"/>
                <w:szCs w:val="20"/>
              </w:rPr>
              <w:t>, 50 Minuten, (auch Probatorik)</w:t>
            </w:r>
          </w:p>
        </w:tc>
        <w:tc>
          <w:tcPr>
            <w:tcW w:w="1919" w:type="dxa"/>
          </w:tcPr>
          <w:p w14:paraId="7D386B69" w14:textId="77777777" w:rsidR="009A48A5" w:rsidRPr="007C1F93" w:rsidRDefault="009A48A5" w:rsidP="00B02BE0">
            <w:pPr>
              <w:spacing w:before="60" w:after="60" w:line="240" w:lineRule="auto"/>
              <w:rPr>
                <w:rFonts w:ascii="AKKURAT-LIGHT" w:hAnsi="AKKURAT-LIGHT"/>
                <w:sz w:val="20"/>
                <w:szCs w:val="20"/>
              </w:rPr>
            </w:pPr>
            <w:r w:rsidRPr="007C1F93">
              <w:rPr>
                <w:rFonts w:ascii="AKKURAT-LIGHT" w:hAnsi="AKKURAT-LIGHT"/>
                <w:sz w:val="20"/>
                <w:szCs w:val="20"/>
              </w:rPr>
              <w:t>Pro Sitzung</w:t>
            </w:r>
          </w:p>
        </w:tc>
        <w:tc>
          <w:tcPr>
            <w:tcW w:w="1245" w:type="dxa"/>
          </w:tcPr>
          <w:p w14:paraId="787D8FBB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 w:rsidRPr="007C1F93">
              <w:rPr>
                <w:rFonts w:ascii="AKKURAT-LIGHT" w:hAnsi="AKKURAT-LIGHT"/>
                <w:sz w:val="20"/>
                <w:szCs w:val="20"/>
              </w:rPr>
              <w:t>2,3</w:t>
            </w:r>
          </w:p>
        </w:tc>
        <w:tc>
          <w:tcPr>
            <w:tcW w:w="873" w:type="dxa"/>
          </w:tcPr>
          <w:p w14:paraId="03FFEB0E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 w:rsidRPr="007C1F93">
              <w:rPr>
                <w:rFonts w:ascii="AKKURAT-LIGHT" w:hAnsi="AKKURAT-LIGHT"/>
                <w:sz w:val="20"/>
                <w:szCs w:val="20"/>
              </w:rPr>
              <w:t>100,55</w:t>
            </w:r>
          </w:p>
        </w:tc>
        <w:tc>
          <w:tcPr>
            <w:tcW w:w="1245" w:type="dxa"/>
            <w:shd w:val="clear" w:color="auto" w:fill="D9D9D9"/>
          </w:tcPr>
          <w:p w14:paraId="0BE91DC7" w14:textId="0BFCF1CD" w:rsidR="009A48A5" w:rsidRPr="007C1F93" w:rsidRDefault="00AE7269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2,3</w:t>
            </w:r>
          </w:p>
        </w:tc>
        <w:tc>
          <w:tcPr>
            <w:tcW w:w="838" w:type="dxa"/>
            <w:shd w:val="clear" w:color="auto" w:fill="D9D9D9"/>
          </w:tcPr>
          <w:p w14:paraId="09281CC9" w14:textId="7F251DF0" w:rsidR="009A48A5" w:rsidRPr="007C1F93" w:rsidRDefault="00AE7269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100,55</w:t>
            </w:r>
          </w:p>
        </w:tc>
      </w:tr>
      <w:tr w:rsidR="009A48A5" w:rsidRPr="007C1F93" w14:paraId="3437DFC5" w14:textId="77777777" w:rsidTr="00B02BE0">
        <w:trPr>
          <w:trHeight w:val="1025"/>
        </w:trPr>
        <w:tc>
          <w:tcPr>
            <w:tcW w:w="740" w:type="dxa"/>
          </w:tcPr>
          <w:p w14:paraId="0499F01C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812a</w:t>
            </w:r>
          </w:p>
        </w:tc>
        <w:tc>
          <w:tcPr>
            <w:tcW w:w="2430" w:type="dxa"/>
          </w:tcPr>
          <w:p w14:paraId="209D035E" w14:textId="77777777" w:rsidR="009A48A5" w:rsidRPr="007C1F93" w:rsidRDefault="009A48A5" w:rsidP="00B02BE0">
            <w:pPr>
              <w:spacing w:before="60" w:after="60" w:line="240" w:lineRule="auto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Sprechstunde/ Akutbehandlung/ Kurzzeittherapie (24 Sitzungen pro Jahr)</w:t>
            </w:r>
          </w:p>
        </w:tc>
        <w:tc>
          <w:tcPr>
            <w:tcW w:w="1919" w:type="dxa"/>
          </w:tcPr>
          <w:p w14:paraId="4296F288" w14:textId="77777777" w:rsidR="009A48A5" w:rsidRPr="007C1F93" w:rsidRDefault="009A48A5" w:rsidP="00B02BE0">
            <w:pPr>
              <w:spacing w:before="60" w:after="60" w:line="240" w:lineRule="auto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Je 50 Minuten</w:t>
            </w:r>
          </w:p>
        </w:tc>
        <w:tc>
          <w:tcPr>
            <w:tcW w:w="1245" w:type="dxa"/>
          </w:tcPr>
          <w:p w14:paraId="33E32CE4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2,3</w:t>
            </w:r>
          </w:p>
        </w:tc>
        <w:tc>
          <w:tcPr>
            <w:tcW w:w="873" w:type="dxa"/>
          </w:tcPr>
          <w:p w14:paraId="2D3DE65E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134,06</w:t>
            </w:r>
          </w:p>
        </w:tc>
        <w:tc>
          <w:tcPr>
            <w:tcW w:w="1245" w:type="dxa"/>
            <w:shd w:val="clear" w:color="auto" w:fill="D9D9D9"/>
          </w:tcPr>
          <w:p w14:paraId="3ABB7F30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2,3</w:t>
            </w:r>
          </w:p>
        </w:tc>
        <w:tc>
          <w:tcPr>
            <w:tcW w:w="838" w:type="dxa"/>
            <w:shd w:val="clear" w:color="auto" w:fill="D9D9D9"/>
          </w:tcPr>
          <w:p w14:paraId="460B2283" w14:textId="77777777" w:rsidR="009A48A5" w:rsidRPr="007C1F93" w:rsidRDefault="009A48A5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134,06</w:t>
            </w:r>
          </w:p>
        </w:tc>
      </w:tr>
      <w:tr w:rsidR="00AE7269" w:rsidRPr="007C1F93" w14:paraId="427E3A37" w14:textId="77777777" w:rsidTr="00B02BE0">
        <w:trPr>
          <w:trHeight w:val="1025"/>
        </w:trPr>
        <w:tc>
          <w:tcPr>
            <w:tcW w:w="740" w:type="dxa"/>
          </w:tcPr>
          <w:p w14:paraId="6EE41F57" w14:textId="09092B44" w:rsidR="00AE7269" w:rsidRDefault="00AE7269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lastRenderedPageBreak/>
              <w:t>804a</w:t>
            </w:r>
          </w:p>
        </w:tc>
        <w:tc>
          <w:tcPr>
            <w:tcW w:w="2430" w:type="dxa"/>
          </w:tcPr>
          <w:p w14:paraId="2BAA35BF" w14:textId="5BAE7D6B" w:rsidR="00AE7269" w:rsidRPr="00AE7269" w:rsidRDefault="00AE7269" w:rsidP="00AE7269">
            <w:pPr>
              <w:spacing w:before="60" w:after="60" w:line="240" w:lineRule="auto"/>
              <w:rPr>
                <w:rFonts w:ascii="AKKURAT-LIGHT" w:hAnsi="AKKURAT-LIGHT"/>
                <w:sz w:val="20"/>
                <w:szCs w:val="20"/>
              </w:rPr>
            </w:pPr>
            <w:r w:rsidRPr="00AE7269">
              <w:rPr>
                <w:rFonts w:ascii="AKKURAT-LIGHT" w:hAnsi="AKKURAT-LIGHT"/>
                <w:sz w:val="20"/>
                <w:szCs w:val="20"/>
              </w:rPr>
              <w:t>Psychotherapeutische Behandlung durch eingehendes therapeutisches Gespräch</w:t>
            </w:r>
            <w:r>
              <w:rPr>
                <w:rFonts w:ascii="AKKURAT-LIGHT" w:hAnsi="AKKURAT-LIGHT"/>
                <w:sz w:val="20"/>
                <w:szCs w:val="20"/>
              </w:rPr>
              <w:t xml:space="preserve">; </w:t>
            </w:r>
            <w:r w:rsidRPr="00AE7269">
              <w:rPr>
                <w:rFonts w:ascii="AKKURAT-LIGHT" w:hAnsi="AKKURAT-LIGHT"/>
                <w:sz w:val="20"/>
                <w:szCs w:val="20"/>
              </w:rPr>
              <w:t>Einbindung einer die Psychotherapie spezifisch ergänzenden o</w:t>
            </w:r>
            <w:r>
              <w:rPr>
                <w:rFonts w:ascii="AKKURAT-LIGHT" w:hAnsi="AKKURAT-LIGHT"/>
                <w:sz w:val="20"/>
                <w:szCs w:val="20"/>
              </w:rPr>
              <w:t xml:space="preserve">. </w:t>
            </w:r>
            <w:r w:rsidRPr="00AE7269">
              <w:rPr>
                <w:rFonts w:ascii="AKKURAT-LIGHT" w:hAnsi="AKKURAT-LIGHT"/>
                <w:sz w:val="20"/>
                <w:szCs w:val="20"/>
              </w:rPr>
              <w:t>unterstützenden</w:t>
            </w:r>
          </w:p>
          <w:p w14:paraId="40932E9D" w14:textId="1C6A910A" w:rsidR="00AE7269" w:rsidRDefault="00AE7269" w:rsidP="00AE7269">
            <w:pPr>
              <w:spacing w:before="60" w:after="60" w:line="240" w:lineRule="auto"/>
              <w:rPr>
                <w:rFonts w:ascii="AKKURAT-LIGHT" w:hAnsi="AKKURAT-LIGHT"/>
                <w:sz w:val="20"/>
                <w:szCs w:val="20"/>
              </w:rPr>
            </w:pPr>
            <w:r w:rsidRPr="00AE7269">
              <w:rPr>
                <w:rFonts w:ascii="AKKURAT-LIGHT" w:hAnsi="AKKURAT-LIGHT"/>
                <w:sz w:val="20"/>
                <w:szCs w:val="20"/>
              </w:rPr>
              <w:t>DiGA</w:t>
            </w:r>
            <w:r>
              <w:rPr>
                <w:rFonts w:ascii="AKKURAT-LIGHT" w:hAnsi="AKKURAT-LIGHT"/>
                <w:sz w:val="20"/>
                <w:szCs w:val="20"/>
              </w:rPr>
              <w:t xml:space="preserve"> </w:t>
            </w:r>
            <w:r w:rsidRPr="00AE7269">
              <w:rPr>
                <w:rFonts w:ascii="AKKURAT-LIGHT" w:hAnsi="AKKURAT-LIGHT"/>
                <w:sz w:val="20"/>
                <w:szCs w:val="20"/>
              </w:rPr>
              <w:t xml:space="preserve">bei psychotherapeutisch-psychiatrischer Indikation </w:t>
            </w:r>
          </w:p>
        </w:tc>
        <w:tc>
          <w:tcPr>
            <w:tcW w:w="1919" w:type="dxa"/>
          </w:tcPr>
          <w:p w14:paraId="697006FD" w14:textId="77777777" w:rsidR="00AE7269" w:rsidRDefault="00AE7269" w:rsidP="00B02BE0">
            <w:pPr>
              <w:spacing w:before="60" w:after="60" w:line="240" w:lineRule="auto"/>
              <w:rPr>
                <w:rFonts w:ascii="AKKURAT-LIGHT" w:hAnsi="AKKURAT-LIGHT"/>
                <w:sz w:val="20"/>
                <w:szCs w:val="20"/>
              </w:rPr>
            </w:pPr>
          </w:p>
        </w:tc>
        <w:tc>
          <w:tcPr>
            <w:tcW w:w="1245" w:type="dxa"/>
          </w:tcPr>
          <w:p w14:paraId="09C8FC78" w14:textId="77212937" w:rsidR="00AE7269" w:rsidRDefault="00AE7269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2,3</w:t>
            </w:r>
          </w:p>
        </w:tc>
        <w:tc>
          <w:tcPr>
            <w:tcW w:w="873" w:type="dxa"/>
          </w:tcPr>
          <w:p w14:paraId="7E8A31ED" w14:textId="0508FBBC" w:rsidR="00AE7269" w:rsidRDefault="00AE7269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20,11</w:t>
            </w:r>
          </w:p>
        </w:tc>
        <w:tc>
          <w:tcPr>
            <w:tcW w:w="1245" w:type="dxa"/>
            <w:shd w:val="clear" w:color="auto" w:fill="D9D9D9"/>
          </w:tcPr>
          <w:p w14:paraId="16AA42FE" w14:textId="48AC9C7D" w:rsidR="00AE7269" w:rsidRDefault="00AE7269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2,3</w:t>
            </w:r>
          </w:p>
        </w:tc>
        <w:tc>
          <w:tcPr>
            <w:tcW w:w="838" w:type="dxa"/>
            <w:shd w:val="clear" w:color="auto" w:fill="D9D9D9"/>
          </w:tcPr>
          <w:p w14:paraId="1CD8C159" w14:textId="2772D292" w:rsidR="00AE7269" w:rsidRDefault="00AE7269" w:rsidP="00B02BE0">
            <w:pPr>
              <w:spacing w:before="60" w:after="60" w:line="240" w:lineRule="auto"/>
              <w:jc w:val="both"/>
              <w:rPr>
                <w:rFonts w:ascii="AKKURAT-LIGHT" w:hAnsi="AKKURAT-LIGHT"/>
                <w:sz w:val="20"/>
                <w:szCs w:val="20"/>
              </w:rPr>
            </w:pPr>
            <w:r>
              <w:rPr>
                <w:rFonts w:ascii="AKKURAT-LIGHT" w:hAnsi="AKKURAT-LIGHT"/>
                <w:sz w:val="20"/>
                <w:szCs w:val="20"/>
              </w:rPr>
              <w:t>20,11</w:t>
            </w:r>
          </w:p>
        </w:tc>
      </w:tr>
    </w:tbl>
    <w:p w14:paraId="750911C0" w14:textId="77777777" w:rsidR="00AC71BB" w:rsidRPr="00AC71BB" w:rsidRDefault="00AC71BB" w:rsidP="00AC71BB">
      <w:pPr>
        <w:rPr>
          <w:rFonts w:ascii="AKKURAT-LIGHT" w:hAnsi="AKKURAT-LIGHT"/>
          <w:szCs w:val="20"/>
        </w:rPr>
      </w:pPr>
    </w:p>
    <w:sectPr w:rsidR="00AC71BB" w:rsidRPr="00AC71BB" w:rsidSect="00863642">
      <w:footerReference w:type="even" r:id="rId7"/>
      <w:footerReference w:type="default" r:id="rId8"/>
      <w:pgSz w:w="11906" w:h="16838"/>
      <w:pgMar w:top="1418" w:right="1304" w:bottom="1134" w:left="130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7E6375" w14:textId="77777777" w:rsidR="00A04A79" w:rsidRDefault="00A04A79" w:rsidP="007C1F93">
      <w:pPr>
        <w:spacing w:after="0" w:line="240" w:lineRule="auto"/>
      </w:pPr>
      <w:r>
        <w:separator/>
      </w:r>
    </w:p>
  </w:endnote>
  <w:endnote w:type="continuationSeparator" w:id="0">
    <w:p w14:paraId="7B8639AB" w14:textId="77777777" w:rsidR="00A04A79" w:rsidRDefault="00A04A79" w:rsidP="007C1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Light">
    <w:altName w:val="HELVETICA 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ヒラギノ角ゴ Pro W3">
    <w:panose1 w:val="020B0604020202020204"/>
    <w:charset w:val="8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kkura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1" w:csb1="00000000"/>
  </w:font>
  <w:font w:name="AKKURA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1762567799"/>
      <w:docPartObj>
        <w:docPartGallery w:val="Page Numbers (Bottom of Page)"/>
        <w:docPartUnique/>
      </w:docPartObj>
    </w:sdtPr>
    <w:sdtContent>
      <w:p w14:paraId="4056B729" w14:textId="54055DB4" w:rsidR="00AE7269" w:rsidRDefault="00AE7269" w:rsidP="00635203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211511C0" w14:textId="77777777" w:rsidR="00AE7269" w:rsidRDefault="00AE7269" w:rsidP="00AE726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1070918999"/>
      <w:docPartObj>
        <w:docPartGallery w:val="Page Numbers (Bottom of Page)"/>
        <w:docPartUnique/>
      </w:docPartObj>
    </w:sdtPr>
    <w:sdtContent>
      <w:p w14:paraId="5CD66610" w14:textId="3E5433CB" w:rsidR="00AE7269" w:rsidRDefault="00AE7269" w:rsidP="00AE7269">
        <w:pPr>
          <w:pStyle w:val="Fuzeile"/>
          <w:framePr w:h="441" w:hRule="exact" w:wrap="none" w:vAnchor="text" w:hAnchor="page" w:x="10361" w:y="-768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679BBE0A" w14:textId="77777777" w:rsidR="00AE7269" w:rsidRDefault="00AE7269" w:rsidP="00AE726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34817D" w14:textId="77777777" w:rsidR="00A04A79" w:rsidRDefault="00A04A79" w:rsidP="007C1F93">
      <w:pPr>
        <w:spacing w:after="0" w:line="240" w:lineRule="auto"/>
      </w:pPr>
      <w:r>
        <w:separator/>
      </w:r>
    </w:p>
  </w:footnote>
  <w:footnote w:type="continuationSeparator" w:id="0">
    <w:p w14:paraId="479C3678" w14:textId="77777777" w:rsidR="00A04A79" w:rsidRDefault="00A04A79" w:rsidP="007C1F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embedSystem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395"/>
    <w:rsid w:val="001129ED"/>
    <w:rsid w:val="00140007"/>
    <w:rsid w:val="0038185F"/>
    <w:rsid w:val="005214CA"/>
    <w:rsid w:val="00627211"/>
    <w:rsid w:val="00680DD0"/>
    <w:rsid w:val="007C1F93"/>
    <w:rsid w:val="00854973"/>
    <w:rsid w:val="00863642"/>
    <w:rsid w:val="009000A5"/>
    <w:rsid w:val="009A48A5"/>
    <w:rsid w:val="009B4148"/>
    <w:rsid w:val="00A04A79"/>
    <w:rsid w:val="00AC71BB"/>
    <w:rsid w:val="00AD28B4"/>
    <w:rsid w:val="00AE7269"/>
    <w:rsid w:val="00B4185C"/>
    <w:rsid w:val="00BD514F"/>
    <w:rsid w:val="00C32C52"/>
    <w:rsid w:val="00C61D51"/>
    <w:rsid w:val="00C946FD"/>
    <w:rsid w:val="00CB0E7E"/>
    <w:rsid w:val="00CC00BB"/>
    <w:rsid w:val="00CD5395"/>
    <w:rsid w:val="00D34712"/>
    <w:rsid w:val="00F6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B9022B"/>
  <w15:docId w15:val="{84840835-421C-C543-A55C-121DE481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1F5E9B"/>
    <w:rPr>
      <w:rFonts w:ascii="Lucida Grande" w:hAnsi="Lucida Grande" w:cs="Lucida Grande"/>
      <w:sz w:val="18"/>
      <w:szCs w:val="18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844651"/>
    <w:rPr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qFormat/>
    <w:rsid w:val="00844651"/>
    <w:rPr>
      <w:sz w:val="22"/>
      <w:szCs w:val="22"/>
      <w:lang w:eastAsia="en-US"/>
    </w:rPr>
  </w:style>
  <w:style w:type="character" w:customStyle="1" w:styleId="ListLabel1">
    <w:name w:val="ListLabel 1"/>
    <w:qFormat/>
    <w:rPr>
      <w:rFonts w:eastAsia="Calibri" w:cs="Helvetica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krper">
    <w:name w:val="Body Text"/>
    <w:basedOn w:val="Standard"/>
    <w:pPr>
      <w:spacing w:after="140"/>
    </w:pPr>
  </w:style>
  <w:style w:type="paragraph" w:styleId="Liste">
    <w:name w:val="List"/>
    <w:basedOn w:val="Textkrper"/>
    <w:rPr>
      <w:rFonts w:cs="Ari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Arial"/>
    </w:rPr>
  </w:style>
  <w:style w:type="paragraph" w:styleId="Listenabsatz">
    <w:name w:val="List Paragraph"/>
    <w:basedOn w:val="Standard"/>
    <w:uiPriority w:val="34"/>
    <w:qFormat/>
    <w:rsid w:val="00335BA2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1F5E9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844651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844651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EmpfngerProjektinfo">
    <w:name w:val="Empfänger &amp; Projektinfo"/>
    <w:qFormat/>
    <w:rsid w:val="006F4E44"/>
    <w:pPr>
      <w:tabs>
        <w:tab w:val="right" w:pos="3544"/>
      </w:tabs>
      <w:spacing w:line="312" w:lineRule="auto"/>
    </w:pPr>
    <w:rPr>
      <w:rFonts w:ascii="Helvetica Neue Light" w:eastAsia="ヒラギノ角ゴ Pro W3" w:hAnsi="Helvetica Neue Light"/>
      <w:color w:val="000000"/>
      <w:sz w:val="18"/>
    </w:rPr>
  </w:style>
  <w:style w:type="paragraph" w:customStyle="1" w:styleId="FreieForm">
    <w:name w:val="Freie Form"/>
    <w:qFormat/>
    <w:rsid w:val="006F4E44"/>
    <w:pPr>
      <w:spacing w:line="312" w:lineRule="auto"/>
    </w:pPr>
    <w:rPr>
      <w:rFonts w:ascii="Helvetica Neue Light" w:eastAsia="ヒラギノ角ゴ Pro W3" w:hAnsi="Helvetica Neue Light"/>
      <w:color w:val="000000"/>
      <w:sz w:val="18"/>
    </w:rPr>
  </w:style>
  <w:style w:type="paragraph" w:customStyle="1" w:styleId="Text">
    <w:name w:val="Text"/>
    <w:basedOn w:val="Standard"/>
    <w:qFormat/>
    <w:rsid w:val="006F4E44"/>
    <w:pPr>
      <w:suppressAutoHyphens/>
      <w:spacing w:after="180" w:line="312" w:lineRule="auto"/>
    </w:pPr>
    <w:rPr>
      <w:rFonts w:ascii="Helvetica Neue Light" w:eastAsia="ヒラギノ角ゴ Pro W3" w:hAnsi="Helvetica Neue Light"/>
      <w:color w:val="000000"/>
      <w:sz w:val="18"/>
    </w:rPr>
  </w:style>
  <w:style w:type="paragraph" w:customStyle="1" w:styleId="Rahmeninhalt">
    <w:name w:val="Rahmeninhalt"/>
    <w:basedOn w:val="Standard"/>
    <w:qFormat/>
  </w:style>
  <w:style w:type="paragraph" w:styleId="Funotentext">
    <w:name w:val="footnote text"/>
    <w:basedOn w:val="Standard"/>
    <w:link w:val="FunotentextZchn"/>
    <w:uiPriority w:val="99"/>
    <w:semiHidden/>
    <w:unhideWhenUsed/>
    <w:rsid w:val="007C1F93"/>
    <w:pPr>
      <w:spacing w:after="0" w:line="240" w:lineRule="auto"/>
    </w:pPr>
    <w:rPr>
      <w:rFonts w:ascii="Times New Roman" w:eastAsia="MS Mincho" w:hAnsi="Times New Roman"/>
      <w:sz w:val="20"/>
      <w:szCs w:val="20"/>
      <w:lang w:eastAsia="ja-JP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C1F93"/>
    <w:rPr>
      <w:rFonts w:ascii="Times New Roman" w:eastAsia="MS Mincho" w:hAnsi="Times New Roman"/>
      <w:lang w:eastAsia="ja-JP"/>
    </w:rPr>
  </w:style>
  <w:style w:type="character" w:styleId="Funotenzeichen">
    <w:name w:val="footnote reference"/>
    <w:uiPriority w:val="99"/>
    <w:semiHidden/>
    <w:unhideWhenUsed/>
    <w:rsid w:val="007C1F93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AE7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CBE684-0B67-0740-9600-AFFECC6F9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1555</Characters>
  <Application>Microsoft Office Word</Application>
  <DocSecurity>0</DocSecurity>
  <Lines>103</Lines>
  <Paragraphs>67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Krause</dc:creator>
  <dc:description/>
  <cp:lastModifiedBy>Eva Kern</cp:lastModifiedBy>
  <cp:revision>2</cp:revision>
  <cp:lastPrinted>2023-01-12T12:56:00Z</cp:lastPrinted>
  <dcterms:created xsi:type="dcterms:W3CDTF">2026-09-12T13:54:00Z</dcterms:created>
  <dcterms:modified xsi:type="dcterms:W3CDTF">2026-09-12T13:54:00Z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